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514883" w14:textId="77777777" w:rsidR="006A3DDD" w:rsidRPr="006A3DDD" w:rsidRDefault="006A3DDD" w:rsidP="006A3DDD">
      <w:pPr>
        <w:rPr>
          <w:b/>
        </w:rPr>
      </w:pPr>
      <w:r w:rsidRPr="006A3DDD">
        <w:rPr>
          <w:b/>
        </w:rPr>
        <w:t>Post-Secondary Transition Plan (PTP)</w:t>
      </w:r>
    </w:p>
    <w:p w14:paraId="1690CA33" w14:textId="1C57A9BA" w:rsidR="00905343" w:rsidRDefault="006A3DDD" w:rsidP="006A3DDD">
      <w:r>
        <w:t xml:space="preserve">Learn how your school is using the Post-Secondary Transition Plan (PTP) to guide your child’s learning in high school to prepare for their life after high school. Find out how families and educators us this tool and where you can find the app to build a PTP. We will be joined by Brian Kenney and Jen </w:t>
      </w:r>
      <w:proofErr w:type="spellStart"/>
      <w:r>
        <w:t>Twite</w:t>
      </w:r>
      <w:proofErr w:type="spellEnd"/>
      <w:r>
        <w:t xml:space="preserve"> from the Wisconsin Transition Improvement Grant and Julie </w:t>
      </w:r>
      <w:proofErr w:type="spellStart"/>
      <w:r>
        <w:t>Mecikalski</w:t>
      </w:r>
      <w:proofErr w:type="spellEnd"/>
      <w:r>
        <w:t xml:space="preserve">, Transition Coordinator at New Lisbon High </w:t>
      </w:r>
      <w:proofErr w:type="spellStart"/>
      <w:r>
        <w:t>School.</w:t>
      </w:r>
      <w:r w:rsidR="00905343" w:rsidRPr="00905343">
        <w:t>Transition</w:t>
      </w:r>
      <w:proofErr w:type="spellEnd"/>
      <w:r w:rsidR="00905343" w:rsidRPr="00905343">
        <w:t xml:space="preserve"> Talks Tuesdays is a partnership with the </w:t>
      </w:r>
      <w:r w:rsidR="003432F7">
        <w:t>New Lisbon School District, Juneau County, Adams County</w:t>
      </w:r>
      <w:r w:rsidR="00905343" w:rsidRPr="00905343">
        <w:t xml:space="preserve"> and the Southern Regional Center for Children and Youth with Special Health Care Needs.</w:t>
      </w:r>
    </w:p>
    <w:p w14:paraId="5D292ACA" w14:textId="41838045" w:rsidR="003432F7" w:rsidRDefault="003432F7" w:rsidP="00905343">
      <w:r w:rsidRPr="003432F7">
        <w:t xml:space="preserve">Feedback form: </w:t>
      </w:r>
      <w:hyperlink r:id="rId10" w:history="1">
        <w:r w:rsidRPr="003432F7">
          <w:rPr>
            <w:rStyle w:val="Hyperlink"/>
          </w:rPr>
          <w:t>https://uwmadison.co1.qualtrics.com/jfe/form/SV_9TxBucf5iTPMtjn</w:t>
        </w:r>
      </w:hyperlink>
    </w:p>
    <w:p w14:paraId="4BA9C22B" w14:textId="07A5199A" w:rsidR="00905343" w:rsidRDefault="00E97C1F" w:rsidP="00905343">
      <w:pPr>
        <w:rPr>
          <w:u w:val="single"/>
        </w:rPr>
      </w:pPr>
      <w:r w:rsidRPr="00E97C1F">
        <w:rPr>
          <w:u w:val="single"/>
        </w:rPr>
        <w:t>Resources from the Chat</w:t>
      </w:r>
    </w:p>
    <w:p w14:paraId="22594DAD" w14:textId="41E0CB99" w:rsidR="00F945EB" w:rsidRDefault="00F945EB" w:rsidP="00905343">
      <w:pPr>
        <w:pStyle w:val="ListParagraph"/>
        <w:numPr>
          <w:ilvl w:val="0"/>
          <w:numId w:val="1"/>
        </w:numPr>
      </w:pPr>
      <w:r>
        <w:t xml:space="preserve">Transition Talks Tuesdays: </w:t>
      </w:r>
      <w:hyperlink r:id="rId11" w:history="1">
        <w:r w:rsidRPr="00F945EB">
          <w:rPr>
            <w:rStyle w:val="Hyperlink"/>
          </w:rPr>
          <w:t>https://cyshcn.waisman.wisc.edu/transition-talks-tuesdays-juneau-adams/</w:t>
        </w:r>
      </w:hyperlink>
    </w:p>
    <w:p w14:paraId="7AC7E6F4" w14:textId="40978B51" w:rsidR="003C29AB" w:rsidRPr="006A3DDD" w:rsidRDefault="003C29AB" w:rsidP="00905343">
      <w:pPr>
        <w:pStyle w:val="ListParagraph"/>
        <w:numPr>
          <w:ilvl w:val="0"/>
          <w:numId w:val="1"/>
        </w:numPr>
        <w:rPr>
          <w:rStyle w:val="Hyperlink"/>
          <w:color w:val="auto"/>
          <w:u w:val="none"/>
        </w:rPr>
      </w:pPr>
      <w:r>
        <w:t xml:space="preserve">Southern Regional Center for Children and Youth with Special Health Care Needs: </w:t>
      </w:r>
      <w:hyperlink r:id="rId12" w:history="1">
        <w:r w:rsidRPr="00502CF3">
          <w:rPr>
            <w:rStyle w:val="Hyperlink"/>
          </w:rPr>
          <w:t>https://cyshcn.waisman.wisc.edu/</w:t>
        </w:r>
      </w:hyperlink>
    </w:p>
    <w:p w14:paraId="10C88961" w14:textId="49BCAA1E" w:rsidR="006A3DDD" w:rsidRDefault="006A3DDD" w:rsidP="00905343">
      <w:pPr>
        <w:pStyle w:val="ListParagraph"/>
        <w:numPr>
          <w:ilvl w:val="0"/>
          <w:numId w:val="1"/>
        </w:numPr>
        <w:rPr>
          <w:rStyle w:val="Hyperlink"/>
          <w:color w:val="auto"/>
          <w:u w:val="none"/>
        </w:rPr>
      </w:pPr>
      <w:r>
        <w:rPr>
          <w:rStyle w:val="Hyperlink"/>
          <w:color w:val="auto"/>
          <w:u w:val="none"/>
        </w:rPr>
        <w:t xml:space="preserve">Wisconsin Transition Improvement Grant (WI TIG or TIG): </w:t>
      </w:r>
      <w:hyperlink r:id="rId13" w:history="1">
        <w:r w:rsidRPr="00D60BBA">
          <w:rPr>
            <w:rStyle w:val="Hyperlink"/>
          </w:rPr>
          <w:t>https://witig.org/</w:t>
        </w:r>
      </w:hyperlink>
    </w:p>
    <w:p w14:paraId="65D7235A" w14:textId="47ED38B1" w:rsidR="0043423E" w:rsidRDefault="0043423E" w:rsidP="00905343">
      <w:pPr>
        <w:pStyle w:val="ListParagraph"/>
        <w:numPr>
          <w:ilvl w:val="0"/>
          <w:numId w:val="1"/>
        </w:numPr>
      </w:pPr>
      <w:r>
        <w:rPr>
          <w:rStyle w:val="Hyperlink"/>
          <w:color w:val="auto"/>
          <w:u w:val="none"/>
        </w:rPr>
        <w:t xml:space="preserve">Link to the presentation: </w:t>
      </w:r>
      <w:hyperlink r:id="rId14" w:history="1">
        <w:r w:rsidRPr="00D60BBA">
          <w:rPr>
            <w:rStyle w:val="Hyperlink"/>
          </w:rPr>
          <w:t>https://docs.google.com/presentation/d/1MoItfdsLLlJUoAWR6rJcjnh3jkzfZHga/edit?usp=sharing&amp;ouid=105202648535928708308&amp;rtpof=true&amp;sd=true</w:t>
        </w:r>
      </w:hyperlink>
    </w:p>
    <w:p w14:paraId="6FA88BCE" w14:textId="290831C6" w:rsidR="006A3DDD" w:rsidRDefault="006A3DDD" w:rsidP="00905343">
      <w:pPr>
        <w:pStyle w:val="ListParagraph"/>
        <w:numPr>
          <w:ilvl w:val="0"/>
          <w:numId w:val="1"/>
        </w:numPr>
        <w:rPr>
          <w:rStyle w:val="Hyperlink"/>
          <w:color w:val="auto"/>
          <w:u w:val="none"/>
        </w:rPr>
      </w:pPr>
      <w:r w:rsidRPr="006A3DDD">
        <w:rPr>
          <w:rStyle w:val="Hyperlink"/>
          <w:color w:val="auto"/>
          <w:u w:val="none"/>
        </w:rPr>
        <w:t xml:space="preserve">National Technical Assistance Center on Transition: </w:t>
      </w:r>
      <w:hyperlink r:id="rId15" w:history="1">
        <w:r w:rsidRPr="00D60BBA">
          <w:rPr>
            <w:rStyle w:val="Hyperlink"/>
          </w:rPr>
          <w:t>https://transitionta.org/</w:t>
        </w:r>
      </w:hyperlink>
    </w:p>
    <w:p w14:paraId="1BDA763A" w14:textId="4ADC6212" w:rsidR="006A3DDD" w:rsidRDefault="006A3DDD" w:rsidP="00905343">
      <w:pPr>
        <w:pStyle w:val="ListParagraph"/>
        <w:numPr>
          <w:ilvl w:val="0"/>
          <w:numId w:val="1"/>
        </w:numPr>
        <w:rPr>
          <w:rStyle w:val="Hyperlink"/>
          <w:color w:val="auto"/>
          <w:u w:val="none"/>
        </w:rPr>
      </w:pPr>
      <w:r>
        <w:rPr>
          <w:rStyle w:val="Hyperlink"/>
          <w:color w:val="auto"/>
          <w:u w:val="none"/>
        </w:rPr>
        <w:t xml:space="preserve">Transition Assessments: </w:t>
      </w:r>
      <w:hyperlink r:id="rId16" w:history="1">
        <w:r w:rsidRPr="00D60BBA">
          <w:rPr>
            <w:rStyle w:val="Hyperlink"/>
          </w:rPr>
          <w:t>https://transitionta.org/</w:t>
        </w:r>
      </w:hyperlink>
    </w:p>
    <w:p w14:paraId="199316D1" w14:textId="4BE481C1" w:rsidR="006A3DDD" w:rsidRDefault="006A3DDD" w:rsidP="00905343">
      <w:pPr>
        <w:pStyle w:val="ListParagraph"/>
        <w:numPr>
          <w:ilvl w:val="0"/>
          <w:numId w:val="1"/>
        </w:numPr>
        <w:rPr>
          <w:rStyle w:val="Hyperlink"/>
          <w:color w:val="auto"/>
          <w:u w:val="none"/>
        </w:rPr>
      </w:pPr>
      <w:r>
        <w:rPr>
          <w:rStyle w:val="Hyperlink"/>
          <w:color w:val="auto"/>
          <w:u w:val="none"/>
        </w:rPr>
        <w:t xml:space="preserve">Section 6 Specific Area of Needs: </w:t>
      </w:r>
      <w:hyperlink r:id="rId17" w:history="1">
        <w:r w:rsidR="00AB74D3" w:rsidRPr="00D60BBA">
          <w:rPr>
            <w:rStyle w:val="Hyperlink"/>
          </w:rPr>
          <w:t>https://sites.google.com/view/age-approp-trans-assessments/section-6-specific-areas-of-need?authuser=0</w:t>
        </w:r>
      </w:hyperlink>
    </w:p>
    <w:p w14:paraId="052EADE6" w14:textId="1FA9A7C4" w:rsidR="00AB74D3" w:rsidRDefault="00AB74D3" w:rsidP="00905343">
      <w:pPr>
        <w:pStyle w:val="ListParagraph"/>
        <w:numPr>
          <w:ilvl w:val="0"/>
          <w:numId w:val="1"/>
        </w:numPr>
        <w:rPr>
          <w:rStyle w:val="Hyperlink"/>
          <w:color w:val="auto"/>
          <w:u w:val="none"/>
        </w:rPr>
      </w:pPr>
      <w:r>
        <w:rPr>
          <w:rStyle w:val="Hyperlink"/>
          <w:color w:val="auto"/>
          <w:u w:val="none"/>
        </w:rPr>
        <w:t xml:space="preserve">Section 6 Visual Assessment example: </w:t>
      </w:r>
      <w:hyperlink r:id="rId18" w:history="1">
        <w:r w:rsidRPr="00D60BBA">
          <w:rPr>
            <w:rStyle w:val="Hyperlink"/>
          </w:rPr>
          <w:t>https://sites.google.com/view/age-approp-trans-assessments/section-6-specific-areas-of-need/visualpictorial-alternate-assessments-for-students-with-complex-support?authuser=0</w:t>
        </w:r>
      </w:hyperlink>
    </w:p>
    <w:p w14:paraId="1EC42012" w14:textId="751B9C30" w:rsidR="00AB74D3" w:rsidRDefault="00AB74D3" w:rsidP="00905343">
      <w:pPr>
        <w:pStyle w:val="ListParagraph"/>
        <w:numPr>
          <w:ilvl w:val="0"/>
          <w:numId w:val="1"/>
        </w:numPr>
        <w:rPr>
          <w:rStyle w:val="Hyperlink"/>
          <w:color w:val="auto"/>
          <w:u w:val="none"/>
        </w:rPr>
      </w:pPr>
      <w:r>
        <w:rPr>
          <w:rStyle w:val="Hyperlink"/>
          <w:color w:val="auto"/>
          <w:u w:val="none"/>
        </w:rPr>
        <w:t xml:space="preserve">Arkansas Transition site: </w:t>
      </w:r>
      <w:hyperlink r:id="rId19" w:history="1">
        <w:r w:rsidRPr="00D60BBA">
          <w:rPr>
            <w:rStyle w:val="Hyperlink"/>
          </w:rPr>
          <w:t>https://arkansastransition.com/index.php/</w:t>
        </w:r>
      </w:hyperlink>
    </w:p>
    <w:p w14:paraId="3F43C5D0" w14:textId="4F2F4C03" w:rsidR="00AB74D3" w:rsidRDefault="00AB74D3" w:rsidP="00905343">
      <w:pPr>
        <w:pStyle w:val="ListParagraph"/>
        <w:numPr>
          <w:ilvl w:val="0"/>
          <w:numId w:val="1"/>
        </w:numPr>
        <w:rPr>
          <w:rStyle w:val="Hyperlink"/>
          <w:color w:val="auto"/>
          <w:u w:val="none"/>
        </w:rPr>
      </w:pPr>
      <w:r>
        <w:rPr>
          <w:rStyle w:val="Hyperlink"/>
          <w:color w:val="auto"/>
          <w:u w:val="none"/>
        </w:rPr>
        <w:t xml:space="preserve">Post-Secondary Transition App: </w:t>
      </w:r>
      <w:hyperlink r:id="rId20" w:history="1">
        <w:r w:rsidRPr="00D60BBA">
          <w:rPr>
            <w:rStyle w:val="Hyperlink"/>
          </w:rPr>
          <w:t>https://www.witransition.com/</w:t>
        </w:r>
      </w:hyperlink>
    </w:p>
    <w:p w14:paraId="116AFE67" w14:textId="37C3FF08" w:rsidR="00AB74D3" w:rsidRDefault="00AB74D3" w:rsidP="00905343">
      <w:pPr>
        <w:pStyle w:val="ListParagraph"/>
        <w:numPr>
          <w:ilvl w:val="0"/>
          <w:numId w:val="1"/>
        </w:numPr>
        <w:rPr>
          <w:rStyle w:val="Hyperlink"/>
          <w:color w:val="auto"/>
          <w:u w:val="none"/>
        </w:rPr>
      </w:pPr>
      <w:r>
        <w:rPr>
          <w:rStyle w:val="Hyperlink"/>
          <w:color w:val="auto"/>
          <w:u w:val="none"/>
        </w:rPr>
        <w:t xml:space="preserve">Wisconsin Transition Compass – PTP examples and so much more! </w:t>
      </w:r>
      <w:hyperlink r:id="rId21" w:history="1">
        <w:r w:rsidRPr="00D60BBA">
          <w:rPr>
            <w:rStyle w:val="Hyperlink"/>
          </w:rPr>
          <w:t>https://witig.org/wisconsin-transition-compass-resource-guide/</w:t>
        </w:r>
      </w:hyperlink>
    </w:p>
    <w:p w14:paraId="0F4A8393" w14:textId="2BA0013C" w:rsidR="00AB74D3" w:rsidRDefault="00AB74D3" w:rsidP="00905343">
      <w:pPr>
        <w:pStyle w:val="ListParagraph"/>
        <w:numPr>
          <w:ilvl w:val="0"/>
          <w:numId w:val="1"/>
        </w:numPr>
        <w:rPr>
          <w:rStyle w:val="Hyperlink"/>
          <w:color w:val="auto"/>
          <w:u w:val="none"/>
        </w:rPr>
      </w:pPr>
      <w:r>
        <w:rPr>
          <w:rStyle w:val="Hyperlink"/>
          <w:color w:val="auto"/>
          <w:u w:val="none"/>
        </w:rPr>
        <w:t xml:space="preserve">How to use the App: </w:t>
      </w:r>
      <w:hyperlink r:id="rId22" w:history="1">
        <w:r w:rsidRPr="00D60BBA">
          <w:rPr>
            <w:rStyle w:val="Hyperlink"/>
          </w:rPr>
          <w:t>https://www.dropbox.com/s/gq1t6cq3zrlolh5/WiTransition%20App%20Information.pdf?dl=0</w:t>
        </w:r>
      </w:hyperlink>
    </w:p>
    <w:p w14:paraId="01AE91A2" w14:textId="0473067B" w:rsidR="00AB74D3" w:rsidRDefault="00AB74D3" w:rsidP="00905343">
      <w:pPr>
        <w:pStyle w:val="ListParagraph"/>
        <w:numPr>
          <w:ilvl w:val="0"/>
          <w:numId w:val="1"/>
        </w:numPr>
        <w:rPr>
          <w:rStyle w:val="Hyperlink"/>
          <w:color w:val="auto"/>
          <w:u w:val="none"/>
        </w:rPr>
      </w:pPr>
      <w:r>
        <w:rPr>
          <w:rStyle w:val="Hyperlink"/>
          <w:color w:val="auto"/>
          <w:u w:val="none"/>
        </w:rPr>
        <w:t xml:space="preserve">PTP App Tips: </w:t>
      </w:r>
      <w:hyperlink r:id="rId23" w:history="1">
        <w:r w:rsidRPr="00D60BBA">
          <w:rPr>
            <w:rStyle w:val="Hyperlink"/>
          </w:rPr>
          <w:t>https://www.dropbox.com/s/77lc5xfxj0bvlm6/WiTransition%20App%20Tips%20for%20Use.pdf?dl=0</w:t>
        </w:r>
      </w:hyperlink>
    </w:p>
    <w:p w14:paraId="040EDD36" w14:textId="0724CE85" w:rsidR="00AB74D3" w:rsidRDefault="00AB74D3" w:rsidP="00905343">
      <w:pPr>
        <w:pStyle w:val="ListParagraph"/>
        <w:numPr>
          <w:ilvl w:val="0"/>
          <w:numId w:val="1"/>
        </w:numPr>
        <w:rPr>
          <w:rStyle w:val="Hyperlink"/>
          <w:color w:val="auto"/>
          <w:u w:val="none"/>
        </w:rPr>
      </w:pPr>
      <w:r>
        <w:rPr>
          <w:rStyle w:val="Hyperlink"/>
          <w:color w:val="auto"/>
          <w:u w:val="none"/>
        </w:rPr>
        <w:t xml:space="preserve">Student Driven IEPs: </w:t>
      </w:r>
      <w:hyperlink r:id="rId24" w:history="1">
        <w:r w:rsidRPr="00D60BBA">
          <w:rPr>
            <w:rStyle w:val="Hyperlink"/>
          </w:rPr>
          <w:t>https://witig.org/self-advocacy-tools/</w:t>
        </w:r>
      </w:hyperlink>
    </w:p>
    <w:p w14:paraId="4E3B1C23" w14:textId="26F59601" w:rsidR="00AB74D3" w:rsidRDefault="00AB74D3" w:rsidP="00905343">
      <w:pPr>
        <w:pStyle w:val="ListParagraph"/>
        <w:numPr>
          <w:ilvl w:val="0"/>
          <w:numId w:val="1"/>
        </w:numPr>
        <w:rPr>
          <w:rStyle w:val="Hyperlink"/>
          <w:color w:val="auto"/>
          <w:u w:val="none"/>
        </w:rPr>
      </w:pPr>
      <w:r>
        <w:rPr>
          <w:rStyle w:val="Hyperlink"/>
          <w:color w:val="auto"/>
          <w:u w:val="none"/>
        </w:rPr>
        <w:t xml:space="preserve">Julie uses the </w:t>
      </w:r>
      <w:r w:rsidRPr="00AB74D3">
        <w:rPr>
          <w:rStyle w:val="Hyperlink"/>
          <w:color w:val="auto"/>
          <w:u w:val="none"/>
        </w:rPr>
        <w:t xml:space="preserve">Functional Vocational Assessment:  </w:t>
      </w:r>
      <w:proofErr w:type="spellStart"/>
      <w:r w:rsidRPr="00AB74D3">
        <w:rPr>
          <w:rStyle w:val="Hyperlink"/>
          <w:color w:val="auto"/>
          <w:u w:val="none"/>
        </w:rPr>
        <w:t>Enderle</w:t>
      </w:r>
      <w:proofErr w:type="spellEnd"/>
      <w:r w:rsidRPr="00AB74D3">
        <w:rPr>
          <w:rStyle w:val="Hyperlink"/>
          <w:color w:val="auto"/>
          <w:u w:val="none"/>
        </w:rPr>
        <w:t xml:space="preserve">-Severson Transition Rating Scale (ESTR) products:  </w:t>
      </w:r>
      <w:hyperlink r:id="rId25" w:history="1">
        <w:r w:rsidRPr="00D60BBA">
          <w:rPr>
            <w:rStyle w:val="Hyperlink"/>
          </w:rPr>
          <w:t>https://estr.net</w:t>
        </w:r>
      </w:hyperlink>
      <w:r>
        <w:rPr>
          <w:rStyle w:val="Hyperlink"/>
          <w:color w:val="auto"/>
          <w:u w:val="none"/>
        </w:rPr>
        <w:t xml:space="preserve"> </w:t>
      </w:r>
      <w:r w:rsidRPr="00AB74D3">
        <w:rPr>
          <w:rStyle w:val="Hyperlink"/>
          <w:color w:val="auto"/>
          <w:u w:val="none"/>
        </w:rPr>
        <w:t>- I use form J (ESTR-J) which is a short form. There is also a parent form</w:t>
      </w:r>
    </w:p>
    <w:p w14:paraId="368868D9" w14:textId="412477CF" w:rsidR="00AB74D3" w:rsidRDefault="00AB74D3" w:rsidP="00905343">
      <w:pPr>
        <w:pStyle w:val="ListParagraph"/>
        <w:numPr>
          <w:ilvl w:val="0"/>
          <w:numId w:val="1"/>
        </w:numPr>
        <w:rPr>
          <w:rStyle w:val="Hyperlink"/>
          <w:color w:val="auto"/>
          <w:u w:val="none"/>
        </w:rPr>
      </w:pPr>
      <w:r>
        <w:rPr>
          <w:rStyle w:val="Hyperlink"/>
          <w:color w:val="auto"/>
          <w:u w:val="none"/>
        </w:rPr>
        <w:t xml:space="preserve">Developing Meaningful Independent Living Goals: </w:t>
      </w:r>
      <w:hyperlink r:id="rId26" w:history="1">
        <w:r w:rsidRPr="00D60BBA">
          <w:rPr>
            <w:rStyle w:val="Hyperlink"/>
          </w:rPr>
          <w:t>https://witig.org/wp-content/uploads/2020/02/developing-meaningful-independent-living-goals_1580497480.pdf</w:t>
        </w:r>
      </w:hyperlink>
    </w:p>
    <w:p w14:paraId="0F71ED3B" w14:textId="7F3C36C9" w:rsidR="00AB74D3" w:rsidRDefault="0043423E" w:rsidP="00905343">
      <w:pPr>
        <w:pStyle w:val="ListParagraph"/>
        <w:numPr>
          <w:ilvl w:val="0"/>
          <w:numId w:val="1"/>
        </w:numPr>
        <w:rPr>
          <w:rStyle w:val="Hyperlink"/>
          <w:color w:val="auto"/>
          <w:u w:val="none"/>
        </w:rPr>
      </w:pPr>
      <w:r>
        <w:rPr>
          <w:rStyle w:val="Hyperlink"/>
          <w:color w:val="auto"/>
          <w:u w:val="none"/>
        </w:rPr>
        <w:lastRenderedPageBreak/>
        <w:t xml:space="preserve">5 Key Components of Effective Transition Planning: </w:t>
      </w:r>
      <w:hyperlink r:id="rId27" w:history="1">
        <w:r w:rsidRPr="00D60BBA">
          <w:rPr>
            <w:rStyle w:val="Hyperlink"/>
          </w:rPr>
          <w:t>https://blog.brookespublishing.com/5-key-components-of-effective-transition-planning/</w:t>
        </w:r>
      </w:hyperlink>
    </w:p>
    <w:p w14:paraId="25AF94A6" w14:textId="78597879" w:rsidR="0043423E" w:rsidRDefault="0043423E" w:rsidP="00905343">
      <w:pPr>
        <w:pStyle w:val="ListParagraph"/>
        <w:numPr>
          <w:ilvl w:val="0"/>
          <w:numId w:val="1"/>
        </w:numPr>
        <w:rPr>
          <w:rStyle w:val="Hyperlink"/>
          <w:color w:val="auto"/>
          <w:u w:val="none"/>
        </w:rPr>
      </w:pPr>
      <w:r>
        <w:rPr>
          <w:rStyle w:val="Hyperlink"/>
          <w:color w:val="auto"/>
          <w:u w:val="none"/>
        </w:rPr>
        <w:t xml:space="preserve">Before 18 </w:t>
      </w:r>
      <w:proofErr w:type="gramStart"/>
      <w:r>
        <w:rPr>
          <w:rStyle w:val="Hyperlink"/>
          <w:color w:val="auto"/>
          <w:u w:val="none"/>
        </w:rPr>
        <w:t>website</w:t>
      </w:r>
      <w:proofErr w:type="gramEnd"/>
      <w:r>
        <w:rPr>
          <w:rStyle w:val="Hyperlink"/>
          <w:color w:val="auto"/>
          <w:u w:val="none"/>
        </w:rPr>
        <w:t xml:space="preserve">: </w:t>
      </w:r>
      <w:hyperlink r:id="rId28" w:history="1">
        <w:r w:rsidRPr="00D60BBA">
          <w:rPr>
            <w:rStyle w:val="Hyperlink"/>
          </w:rPr>
          <w:t>https://beforeage18.org/transition-guide/</w:t>
        </w:r>
      </w:hyperlink>
    </w:p>
    <w:p w14:paraId="49DB0CF7" w14:textId="4D29700E" w:rsidR="0043423E" w:rsidRDefault="0043423E" w:rsidP="00905343">
      <w:pPr>
        <w:pStyle w:val="ListParagraph"/>
        <w:numPr>
          <w:ilvl w:val="0"/>
          <w:numId w:val="1"/>
        </w:numPr>
        <w:rPr>
          <w:rStyle w:val="Hyperlink"/>
          <w:color w:val="auto"/>
          <w:u w:val="none"/>
        </w:rPr>
      </w:pPr>
      <w:r>
        <w:rPr>
          <w:rStyle w:val="Hyperlink"/>
          <w:color w:val="auto"/>
          <w:u w:val="none"/>
        </w:rPr>
        <w:t xml:space="preserve">Why employers should hire people with disabilities: </w:t>
      </w:r>
      <w:hyperlink r:id="rId29" w:history="1">
        <w:r w:rsidRPr="00D60BBA">
          <w:rPr>
            <w:rStyle w:val="Hyperlink"/>
          </w:rPr>
          <w:t>https://www.youtube.com/watch?v=L7KTODIJGWg</w:t>
        </w:r>
      </w:hyperlink>
    </w:p>
    <w:p w14:paraId="6E883BBE" w14:textId="6AA5E418" w:rsidR="00943F8A" w:rsidRDefault="00943F8A" w:rsidP="00943F8A">
      <w:pPr>
        <w:ind w:left="360"/>
        <w:rPr>
          <w:rStyle w:val="Hyperlink"/>
          <w:color w:val="auto"/>
          <w:u w:val="none"/>
        </w:rPr>
      </w:pPr>
      <w:r>
        <w:rPr>
          <w:rStyle w:val="Hyperlink"/>
          <w:color w:val="auto"/>
          <w:u w:val="none"/>
        </w:rPr>
        <w:t xml:space="preserve">Julie </w:t>
      </w:r>
      <w:proofErr w:type="spellStart"/>
      <w:r>
        <w:rPr>
          <w:rStyle w:val="Hyperlink"/>
          <w:color w:val="auto"/>
          <w:u w:val="none"/>
        </w:rPr>
        <w:t>Mecikalski</w:t>
      </w:r>
      <w:proofErr w:type="spellEnd"/>
      <w:r>
        <w:rPr>
          <w:rStyle w:val="Hyperlink"/>
          <w:color w:val="auto"/>
          <w:u w:val="none"/>
        </w:rPr>
        <w:br/>
      </w:r>
      <w:hyperlink r:id="rId30" w:history="1">
        <w:r w:rsidRPr="00D60BBA">
          <w:rPr>
            <w:rStyle w:val="Hyperlink"/>
          </w:rPr>
          <w:t>j.mecikalski@nlsd.k12.wi.us</w:t>
        </w:r>
      </w:hyperlink>
      <w:r>
        <w:rPr>
          <w:rStyle w:val="Hyperlink"/>
          <w:color w:val="auto"/>
          <w:u w:val="none"/>
        </w:rPr>
        <w:br/>
        <w:t>608-562-3700 ext. 1371</w:t>
      </w:r>
    </w:p>
    <w:p w14:paraId="4625CF07" w14:textId="2E33154D" w:rsidR="00A61C27" w:rsidRPr="00943F8A" w:rsidRDefault="00943F8A" w:rsidP="00A61C27">
      <w:pPr>
        <w:ind w:left="360"/>
        <w:rPr>
          <w:rStyle w:val="Hyperlink"/>
          <w:color w:val="auto"/>
          <w:u w:val="none"/>
        </w:rPr>
      </w:pPr>
      <w:r>
        <w:rPr>
          <w:rStyle w:val="Hyperlink"/>
          <w:color w:val="auto"/>
          <w:u w:val="none"/>
        </w:rPr>
        <w:t>Brian Kenney</w:t>
      </w:r>
      <w:r>
        <w:rPr>
          <w:rStyle w:val="Hyperlink"/>
          <w:color w:val="auto"/>
          <w:u w:val="none"/>
        </w:rPr>
        <w:br/>
      </w:r>
      <w:hyperlink r:id="rId31" w:history="1">
        <w:r w:rsidR="00A61C27" w:rsidRPr="00D60BBA">
          <w:rPr>
            <w:rStyle w:val="Hyperlink"/>
          </w:rPr>
          <w:t>bkenney@cesa3.org</w:t>
        </w:r>
      </w:hyperlink>
      <w:r w:rsidR="00A61C27">
        <w:rPr>
          <w:rStyle w:val="Hyperlink"/>
          <w:color w:val="auto"/>
          <w:u w:val="none"/>
        </w:rPr>
        <w:br/>
        <w:t>608-448-9034</w:t>
      </w:r>
      <w:bookmarkStart w:id="0" w:name="_GoBack"/>
      <w:bookmarkEnd w:id="0"/>
    </w:p>
    <w:p w14:paraId="05228504" w14:textId="77777777" w:rsidR="007E5F62" w:rsidRDefault="007E5F62" w:rsidP="007E5F62">
      <w:pPr>
        <w:pStyle w:val="ListParagraph"/>
      </w:pPr>
    </w:p>
    <w:sectPr w:rsidR="007E5F62">
      <w:head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BBF388" w14:textId="77777777" w:rsidR="00905343" w:rsidRDefault="00905343" w:rsidP="00905343">
      <w:pPr>
        <w:spacing w:after="0" w:line="240" w:lineRule="auto"/>
      </w:pPr>
      <w:r>
        <w:separator/>
      </w:r>
    </w:p>
  </w:endnote>
  <w:endnote w:type="continuationSeparator" w:id="0">
    <w:p w14:paraId="6BDEED63" w14:textId="77777777" w:rsidR="00905343" w:rsidRDefault="00905343" w:rsidP="00905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E17FF" w14:textId="77777777" w:rsidR="00905343" w:rsidRDefault="00905343" w:rsidP="00905343">
      <w:pPr>
        <w:spacing w:after="0" w:line="240" w:lineRule="auto"/>
      </w:pPr>
      <w:r>
        <w:separator/>
      </w:r>
    </w:p>
  </w:footnote>
  <w:footnote w:type="continuationSeparator" w:id="0">
    <w:p w14:paraId="534CAE54" w14:textId="77777777" w:rsidR="00905343" w:rsidRDefault="00905343" w:rsidP="00905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0301A" w14:textId="77777777" w:rsidR="00905343" w:rsidRDefault="00905343" w:rsidP="00905343">
    <w:pPr>
      <w:pStyle w:val="Header"/>
      <w:jc w:val="center"/>
    </w:pPr>
    <w:r>
      <w:t>Transition Talks Tuesdays</w:t>
    </w:r>
  </w:p>
  <w:p w14:paraId="5B722F82" w14:textId="1CE623FF" w:rsidR="00905343" w:rsidRDefault="006A3DDD" w:rsidP="00905343">
    <w:pPr>
      <w:jc w:val="center"/>
    </w:pPr>
    <w:r>
      <w:rPr>
        <w:i/>
      </w:rPr>
      <w:t>Post-Secondary Transition Plan</w:t>
    </w:r>
    <w:r w:rsidR="00905343">
      <w:t xml:space="preserve"> </w:t>
    </w:r>
    <w:r w:rsidR="00905343">
      <w:br/>
    </w:r>
    <w:r>
      <w:t>March 8</w:t>
    </w:r>
    <w:r w:rsidR="00905343">
      <w:t>, 202</w:t>
    </w:r>
    <w:r w:rsidR="003432F7">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8C6150"/>
    <w:multiLevelType w:val="hybridMultilevel"/>
    <w:tmpl w:val="00783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343"/>
    <w:rsid w:val="0028227F"/>
    <w:rsid w:val="00342434"/>
    <w:rsid w:val="003432F7"/>
    <w:rsid w:val="00343AD7"/>
    <w:rsid w:val="003C29AB"/>
    <w:rsid w:val="0043423E"/>
    <w:rsid w:val="006A3DDD"/>
    <w:rsid w:val="006F3308"/>
    <w:rsid w:val="007E5F62"/>
    <w:rsid w:val="00905343"/>
    <w:rsid w:val="00943F8A"/>
    <w:rsid w:val="00A61C27"/>
    <w:rsid w:val="00AB74D3"/>
    <w:rsid w:val="00E97C1F"/>
    <w:rsid w:val="00F343BC"/>
    <w:rsid w:val="00F945EB"/>
    <w:rsid w:val="00FC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5CE7A"/>
  <w15:chartTrackingRefBased/>
  <w15:docId w15:val="{2BD1A840-917B-4F6A-8AD5-4DA71FFEE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5343"/>
    <w:rPr>
      <w:color w:val="0563C1" w:themeColor="hyperlink"/>
      <w:u w:val="single"/>
    </w:rPr>
  </w:style>
  <w:style w:type="character" w:styleId="UnresolvedMention">
    <w:name w:val="Unresolved Mention"/>
    <w:basedOn w:val="DefaultParagraphFont"/>
    <w:uiPriority w:val="99"/>
    <w:semiHidden/>
    <w:unhideWhenUsed/>
    <w:rsid w:val="00905343"/>
    <w:rPr>
      <w:color w:val="605E5C"/>
      <w:shd w:val="clear" w:color="auto" w:fill="E1DFDD"/>
    </w:rPr>
  </w:style>
  <w:style w:type="paragraph" w:styleId="Header">
    <w:name w:val="header"/>
    <w:basedOn w:val="Normal"/>
    <w:link w:val="HeaderChar"/>
    <w:uiPriority w:val="99"/>
    <w:unhideWhenUsed/>
    <w:rsid w:val="00905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5343"/>
  </w:style>
  <w:style w:type="paragraph" w:styleId="Footer">
    <w:name w:val="footer"/>
    <w:basedOn w:val="Normal"/>
    <w:link w:val="FooterChar"/>
    <w:uiPriority w:val="99"/>
    <w:unhideWhenUsed/>
    <w:rsid w:val="009053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5343"/>
  </w:style>
  <w:style w:type="paragraph" w:styleId="ListParagraph">
    <w:name w:val="List Paragraph"/>
    <w:basedOn w:val="Normal"/>
    <w:uiPriority w:val="34"/>
    <w:qFormat/>
    <w:rsid w:val="00E97C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itig.org/" TargetMode="External"/><Relationship Id="rId18" Type="http://schemas.openxmlformats.org/officeDocument/2006/relationships/hyperlink" Target="https://sites.google.com/view/age-approp-trans-assessments/section-6-specific-areas-of-need/visualpictorial-alternate-assessments-for-students-with-complex-support?authuser=0" TargetMode="External"/><Relationship Id="rId26" Type="http://schemas.openxmlformats.org/officeDocument/2006/relationships/hyperlink" Target="https://witig.org/wp-content/uploads/2020/02/developing-meaningful-independent-living-goals_1580497480.pdf" TargetMode="External"/><Relationship Id="rId3" Type="http://schemas.openxmlformats.org/officeDocument/2006/relationships/customXml" Target="../customXml/item3.xml"/><Relationship Id="rId21" Type="http://schemas.openxmlformats.org/officeDocument/2006/relationships/hyperlink" Target="https://witig.org/wisconsin-transition-compass-resource-guide/"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cyshcn.waisman.wisc.edu/" TargetMode="External"/><Relationship Id="rId17" Type="http://schemas.openxmlformats.org/officeDocument/2006/relationships/hyperlink" Target="https://sites.google.com/view/age-approp-trans-assessments/section-6-specific-areas-of-need?authuser=0" TargetMode="External"/><Relationship Id="rId25" Type="http://schemas.openxmlformats.org/officeDocument/2006/relationships/hyperlink" Target="https://estr.ne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transitionta.org/" TargetMode="External"/><Relationship Id="rId20" Type="http://schemas.openxmlformats.org/officeDocument/2006/relationships/hyperlink" Target="https://www.witransition.com/" TargetMode="External"/><Relationship Id="rId29" Type="http://schemas.openxmlformats.org/officeDocument/2006/relationships/hyperlink" Target="https://www.youtube.com/watch?v=L7KTODIJGW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transition-talks-tuesdays-juneau-adams/" TargetMode="External"/><Relationship Id="rId24" Type="http://schemas.openxmlformats.org/officeDocument/2006/relationships/hyperlink" Target="https://witig.org/self-advocacy-tools/" TargetMode="External"/><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transitionta.org/" TargetMode="External"/><Relationship Id="rId23" Type="http://schemas.openxmlformats.org/officeDocument/2006/relationships/hyperlink" Target="https://www.dropbox.com/s/77lc5xfxj0bvlm6/WiTransition%20App%20Tips%20for%20Use.pdf?dl=0" TargetMode="External"/><Relationship Id="rId28" Type="http://schemas.openxmlformats.org/officeDocument/2006/relationships/hyperlink" Target="https://beforeage18.org/transition-guide/" TargetMode="External"/><Relationship Id="rId10" Type="http://schemas.openxmlformats.org/officeDocument/2006/relationships/hyperlink" Target="https://uwmadison.co1.qualtrics.com/jfe/form/SV_9TxBucf5iTPMtjn" TargetMode="External"/><Relationship Id="rId19" Type="http://schemas.openxmlformats.org/officeDocument/2006/relationships/hyperlink" Target="https://arkansastransition.com/index.php/" TargetMode="External"/><Relationship Id="rId31" Type="http://schemas.openxmlformats.org/officeDocument/2006/relationships/hyperlink" Target="mailto:bkenney@cesa3.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cs.google.com/presentation/d/1MoItfdsLLlJUoAWR6rJcjnh3jkzfZHga/edit?usp=sharing&amp;ouid=105202648535928708308&amp;rtpof=true&amp;sd=true" TargetMode="External"/><Relationship Id="rId22" Type="http://schemas.openxmlformats.org/officeDocument/2006/relationships/hyperlink" Target="https://www.dropbox.com/s/gq1t6cq3zrlolh5/WiTransition%20App%20Information.pdf?dl=0" TargetMode="External"/><Relationship Id="rId27" Type="http://schemas.openxmlformats.org/officeDocument/2006/relationships/hyperlink" Target="https://blog.brookespublishing.com/5-key-components-of-effective-transition-planning/" TargetMode="External"/><Relationship Id="rId30" Type="http://schemas.openxmlformats.org/officeDocument/2006/relationships/hyperlink" Target="mailto:j.mecikalski@nlsd.k12.wi.us"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C90167-F681-44B7-BA87-EF1CE7549067}">
  <ds:schemaRefs>
    <ds:schemaRef ds:uri="f0506f70-949c-482f-9073-a4a460158a40"/>
    <ds:schemaRef ds:uri="http://schemas.openxmlformats.org/package/2006/metadata/core-properties"/>
    <ds:schemaRef ds:uri="http://www.w3.org/XML/1998/namespace"/>
    <ds:schemaRef ds:uri="http://purl.org/dc/terms/"/>
    <ds:schemaRef ds:uri="http://schemas.microsoft.com/office/2006/documentManagement/types"/>
    <ds:schemaRef ds:uri="http://schemas.microsoft.com/office/2006/metadata/properties"/>
    <ds:schemaRef ds:uri="http://purl.org/dc/elements/1.1/"/>
    <ds:schemaRef ds:uri="http://purl.org/dc/dcmitype/"/>
    <ds:schemaRef ds:uri="e2828214-149a-4246-ad12-618fc754b7f2"/>
    <ds:schemaRef ds:uri="http://schemas.microsoft.com/office/infopath/2007/PartnerControls"/>
  </ds:schemaRefs>
</ds:datastoreItem>
</file>

<file path=customXml/itemProps2.xml><?xml version="1.0" encoding="utf-8"?>
<ds:datastoreItem xmlns:ds="http://schemas.openxmlformats.org/officeDocument/2006/customXml" ds:itemID="{54E708A1-8F90-4F64-9F9C-6DF6FA96B607}">
  <ds:schemaRefs>
    <ds:schemaRef ds:uri="http://schemas.microsoft.com/sharepoint/v3/contenttype/forms"/>
  </ds:schemaRefs>
</ds:datastoreItem>
</file>

<file path=customXml/itemProps3.xml><?xml version="1.0" encoding="utf-8"?>
<ds:datastoreItem xmlns:ds="http://schemas.openxmlformats.org/officeDocument/2006/customXml" ds:itemID="{70C5A1BC-7341-4E45-BE29-2907AA5A4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Pages>
  <Words>698</Words>
  <Characters>3983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3</cp:revision>
  <dcterms:created xsi:type="dcterms:W3CDTF">2022-03-09T16:04:00Z</dcterms:created>
  <dcterms:modified xsi:type="dcterms:W3CDTF">2022-03-09T17:06:00Z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