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406FE" w14:textId="77777777" w:rsidR="000D56CE" w:rsidRDefault="000D56CE"/>
    <w:p w14:paraId="4D5D1F74" w14:textId="77777777" w:rsidR="003B2ED7" w:rsidRDefault="003B2ED7">
      <w:pPr>
        <w:rPr>
          <w:rFonts w:ascii="Arial" w:hAnsi="Arial" w:cs="Arial"/>
          <w:color w:val="0D0D0D"/>
          <w:sz w:val="23"/>
          <w:szCs w:val="23"/>
          <w:shd w:val="clear" w:color="auto" w:fill="FFFFFF"/>
        </w:rPr>
      </w:pPr>
      <w:r>
        <w:rPr>
          <w:rFonts w:ascii="Arial" w:hAnsi="Arial" w:cs="Arial"/>
          <w:color w:val="0D0D0D"/>
          <w:sz w:val="23"/>
          <w:szCs w:val="23"/>
          <w:shd w:val="clear" w:color="auto" w:fill="FFFFFF"/>
        </w:rPr>
        <w:t>Risk Factors, Warning Signs, Crisis Supports and Suicide Prevention for the Autism Community</w:t>
      </w:r>
    </w:p>
    <w:p w14:paraId="088C9589" w14:textId="77777777" w:rsidR="003B2ED7" w:rsidRDefault="003B2ED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What are some considerations to take when assessing autistic people for suicide when using the warning signs for the general public? How can we communicate with and support autistic people in crisis? We welcome in Lisa Morgan. Lisa is a consultant specializing in crisis supports and suicide prevention for autistic people. Lisa is founder and co-chair of the Autism and Suicide committee at the American Association of Suicidology (AAS) and has developed several autism specific resources for communicating and supporting autistic people in crisis. A self-advocate with a passion for strengths-based solutions, Lisa has authored several books, articles, and resources all available on her website, </w:t>
      </w:r>
      <w:hyperlink r:id="rId9" w:history="1">
        <w:r w:rsidRPr="00FC142B">
          <w:rPr>
            <w:rStyle w:val="Hyperlink"/>
            <w:rFonts w:ascii="Arial" w:hAnsi="Arial" w:cs="Arial"/>
            <w:sz w:val="23"/>
            <w:szCs w:val="23"/>
            <w:shd w:val="clear" w:color="auto" w:fill="FFFFFF"/>
          </w:rPr>
          <w:t>www.autismcrisissupport.com</w:t>
        </w:r>
      </w:hyperlink>
      <w:r>
        <w:rPr>
          <w:rFonts w:ascii="Arial" w:hAnsi="Arial" w:cs="Arial"/>
          <w:color w:val="0D0D0D"/>
          <w:sz w:val="23"/>
          <w:szCs w:val="23"/>
          <w:shd w:val="clear" w:color="auto" w:fill="FFFFFF"/>
        </w:rPr>
        <w:t xml:space="preserve">. She is a community council member of AASET (Autistic Adults and other Stakeholders Engaged Together) a group of autistic adults informing autism research priorities. Lisa has a master’s degree in the Art of Teaching. She is a certified autism specialist, a peer reviewer of the online journal, Autism in Adulthood, and owner of </w:t>
      </w:r>
      <w:hyperlink r:id="rId10" w:history="1">
        <w:r w:rsidRPr="003B2ED7">
          <w:rPr>
            <w:rStyle w:val="Hyperlink"/>
            <w:rFonts w:ascii="Arial" w:hAnsi="Arial" w:cs="Arial"/>
            <w:sz w:val="23"/>
            <w:szCs w:val="23"/>
            <w:shd w:val="clear" w:color="auto" w:fill="FFFFFF"/>
          </w:rPr>
          <w:t>Lisa Morgan Consulting LLC</w:t>
        </w:r>
      </w:hyperlink>
      <w:r>
        <w:rPr>
          <w:rFonts w:ascii="Arial" w:hAnsi="Arial" w:cs="Arial"/>
          <w:color w:val="0D0D0D"/>
          <w:sz w:val="23"/>
          <w:szCs w:val="23"/>
          <w:shd w:val="clear" w:color="auto" w:fill="FFFFFF"/>
        </w:rPr>
        <w:t xml:space="preserve">. She is currently pursuing her </w:t>
      </w:r>
      <w:proofErr w:type="spellStart"/>
      <w:r>
        <w:rPr>
          <w:rFonts w:ascii="Arial" w:hAnsi="Arial" w:cs="Arial"/>
          <w:color w:val="0D0D0D"/>
          <w:sz w:val="23"/>
          <w:szCs w:val="23"/>
          <w:shd w:val="clear" w:color="auto" w:fill="FFFFFF"/>
        </w:rPr>
        <w:t>master’s</w:t>
      </w:r>
      <w:proofErr w:type="spellEnd"/>
      <w:r>
        <w:rPr>
          <w:rFonts w:ascii="Arial" w:hAnsi="Arial" w:cs="Arial"/>
          <w:color w:val="0D0D0D"/>
          <w:sz w:val="23"/>
          <w:szCs w:val="23"/>
          <w:shd w:val="clear" w:color="auto" w:fill="FFFFFF"/>
        </w:rPr>
        <w:t xml:space="preserve"> of social work degree. </w:t>
      </w:r>
    </w:p>
    <w:p w14:paraId="14516DEE" w14:textId="77777777" w:rsidR="003B2ED7" w:rsidRDefault="003B2ED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After you watch the video, please take a short feedback survey: </w:t>
      </w:r>
      <w:hyperlink r:id="rId11" w:history="1">
        <w:r w:rsidRPr="00FC142B">
          <w:rPr>
            <w:rStyle w:val="Hyperlink"/>
            <w:rFonts w:ascii="Arial" w:hAnsi="Arial" w:cs="Arial"/>
            <w:sz w:val="23"/>
            <w:szCs w:val="23"/>
            <w:shd w:val="clear" w:color="auto" w:fill="FFFFFF"/>
          </w:rPr>
          <w:t>https://uwmadison.co1.qualtrics.com/jfe/form/SV_6suJikemvMijc7c</w:t>
        </w:r>
      </w:hyperlink>
    </w:p>
    <w:p w14:paraId="12F3100A" w14:textId="77777777" w:rsidR="003B2ED7" w:rsidRDefault="003B2ED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Lisa Morgan Consulting, LLC Resources (Toolkits, books, webinars, </w:t>
      </w:r>
      <w:proofErr w:type="spellStart"/>
      <w:r>
        <w:rPr>
          <w:rFonts w:ascii="Arial" w:hAnsi="Arial" w:cs="Arial"/>
          <w:color w:val="0D0D0D"/>
          <w:sz w:val="23"/>
          <w:szCs w:val="23"/>
          <w:shd w:val="clear" w:color="auto" w:fill="FFFFFF"/>
        </w:rPr>
        <w:t>etc</w:t>
      </w:r>
      <w:proofErr w:type="spellEnd"/>
      <w:r>
        <w:rPr>
          <w:rFonts w:ascii="Arial" w:hAnsi="Arial" w:cs="Arial"/>
          <w:color w:val="0D0D0D"/>
          <w:sz w:val="23"/>
          <w:szCs w:val="23"/>
          <w:shd w:val="clear" w:color="auto" w:fill="FFFFFF"/>
        </w:rPr>
        <w:t xml:space="preserve">): </w:t>
      </w:r>
      <w:hyperlink r:id="rId12" w:history="1">
        <w:r w:rsidRPr="00FC142B">
          <w:rPr>
            <w:rStyle w:val="Hyperlink"/>
            <w:rFonts w:ascii="Arial" w:hAnsi="Arial" w:cs="Arial"/>
            <w:sz w:val="23"/>
            <w:szCs w:val="23"/>
            <w:shd w:val="clear" w:color="auto" w:fill="FFFFFF"/>
          </w:rPr>
          <w:t>https://www.autismcrisissupport.com/resources</w:t>
        </w:r>
      </w:hyperlink>
    </w:p>
    <w:p w14:paraId="11BB1B8A" w14:textId="77777777" w:rsidR="003B2ED7" w:rsidRDefault="003B2ED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American Association of Suicidology Autism Resources (Toolkits, research, etc.) </w:t>
      </w:r>
      <w:hyperlink r:id="rId13" w:history="1">
        <w:r w:rsidRPr="00FC142B">
          <w:rPr>
            <w:rStyle w:val="Hyperlink"/>
            <w:rFonts w:ascii="Arial" w:hAnsi="Arial" w:cs="Arial"/>
            <w:sz w:val="23"/>
            <w:szCs w:val="23"/>
            <w:shd w:val="clear" w:color="auto" w:fill="FFFFFF"/>
          </w:rPr>
          <w:t>https://suicidology.org/resources/autism-resources/</w:t>
        </w:r>
      </w:hyperlink>
    </w:p>
    <w:p w14:paraId="521C30AF" w14:textId="77777777" w:rsidR="003B2ED7" w:rsidRDefault="003B2ED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Crisis Supports for the Autism Community: </w:t>
      </w:r>
      <w:hyperlink r:id="rId14" w:history="1">
        <w:r w:rsidRPr="00FC142B">
          <w:rPr>
            <w:rStyle w:val="Hyperlink"/>
            <w:rFonts w:ascii="Arial" w:hAnsi="Arial" w:cs="Arial"/>
            <w:sz w:val="23"/>
            <w:szCs w:val="23"/>
            <w:shd w:val="clear" w:color="auto" w:fill="FFFFFF"/>
          </w:rPr>
          <w:t>https://suicidology.org/wp-content/uploads/2019/07/Autism-Crisis-Supports.pdf</w:t>
        </w:r>
      </w:hyperlink>
    </w:p>
    <w:p w14:paraId="1E848237" w14:textId="77777777" w:rsidR="003B2ED7" w:rsidRDefault="003B2ED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Autism Resource for Warning Signs of Suicide: Considerations for the Autism Community: </w:t>
      </w:r>
      <w:hyperlink r:id="rId15" w:history="1">
        <w:r w:rsidRPr="00FC142B">
          <w:rPr>
            <w:rStyle w:val="Hyperlink"/>
            <w:rFonts w:ascii="Arial" w:hAnsi="Arial" w:cs="Arial"/>
            <w:sz w:val="23"/>
            <w:szCs w:val="23"/>
            <w:shd w:val="clear" w:color="auto" w:fill="FFFFFF"/>
          </w:rPr>
          <w:t>https://suicidology.org/wp-content/uploads/2020/12/Autism-Warning-Signs-3.pdf</w:t>
        </w:r>
      </w:hyperlink>
    </w:p>
    <w:p w14:paraId="5C844D3F" w14:textId="77777777" w:rsidR="003B2ED7" w:rsidRDefault="003B2ED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Warning Signs of Suicide for Autistic People: </w:t>
      </w:r>
      <w:hyperlink r:id="rId16" w:history="1">
        <w:r w:rsidRPr="00FC142B">
          <w:rPr>
            <w:rStyle w:val="Hyperlink"/>
            <w:rFonts w:ascii="Arial" w:hAnsi="Arial" w:cs="Arial"/>
            <w:sz w:val="23"/>
            <w:szCs w:val="23"/>
            <w:shd w:val="clear" w:color="auto" w:fill="FFFFFF"/>
          </w:rPr>
          <w:t>https://suicidology.org/wp-content/uploads/2022/11/Warning-Signs-Resource-Sept-2021-1.pdf</w:t>
        </w:r>
      </w:hyperlink>
    </w:p>
    <w:p w14:paraId="5A945ED9" w14:textId="77777777" w:rsidR="003B2ED7" w:rsidRDefault="003B2ED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Autistic Adults and other Stakeholders Engaged Together (AASET): </w:t>
      </w:r>
      <w:hyperlink r:id="rId17" w:history="1">
        <w:r w:rsidRPr="00FC142B">
          <w:rPr>
            <w:rStyle w:val="Hyperlink"/>
            <w:rFonts w:ascii="Arial" w:hAnsi="Arial" w:cs="Arial"/>
            <w:sz w:val="23"/>
            <w:szCs w:val="23"/>
            <w:shd w:val="clear" w:color="auto" w:fill="FFFFFF"/>
          </w:rPr>
          <w:t>http://www.autistichealth.org/</w:t>
        </w:r>
      </w:hyperlink>
    </w:p>
    <w:p w14:paraId="0907996E" w14:textId="77777777" w:rsidR="003B2ED7" w:rsidRDefault="003B2ED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Part of Conversations on Showing Up for Kids! </w:t>
      </w:r>
      <w:hyperlink r:id="rId18" w:history="1">
        <w:r w:rsidRPr="00FC142B">
          <w:rPr>
            <w:rStyle w:val="Hyperlink"/>
            <w:rFonts w:ascii="Arial" w:hAnsi="Arial" w:cs="Arial"/>
            <w:sz w:val="23"/>
            <w:szCs w:val="23"/>
            <w:shd w:val="clear" w:color="auto" w:fill="FFFFFF"/>
          </w:rPr>
          <w:t>https://cyshcn.waisman.wisc.edu/conversations-on-showing-up-for-kids/</w:t>
        </w:r>
      </w:hyperlink>
    </w:p>
    <w:p w14:paraId="0395C856" w14:textId="77777777" w:rsidR="003B2ED7" w:rsidRDefault="003B2ED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2023 </w:t>
      </w:r>
      <w:bookmarkStart w:id="0" w:name="_GoBack"/>
      <w:bookmarkEnd w:id="0"/>
      <w:r>
        <w:rPr>
          <w:rFonts w:ascii="Arial" w:hAnsi="Arial" w:cs="Arial"/>
          <w:color w:val="0D0D0D"/>
          <w:sz w:val="23"/>
          <w:szCs w:val="23"/>
          <w:shd w:val="clear" w:color="auto" w:fill="FFFFFF"/>
        </w:rPr>
        <w:t xml:space="preserve">Autism Acceptance Month Conversations: </w:t>
      </w:r>
      <w:hyperlink r:id="rId19" w:history="1">
        <w:r w:rsidRPr="00FC142B">
          <w:rPr>
            <w:rStyle w:val="Hyperlink"/>
            <w:rFonts w:ascii="Arial" w:hAnsi="Arial" w:cs="Arial"/>
            <w:sz w:val="23"/>
            <w:szCs w:val="23"/>
            <w:shd w:val="clear" w:color="auto" w:fill="FFFFFF"/>
          </w:rPr>
          <w:t>https://cyshcn.waisman.wisc.edu/autism-acceptance-month-2023/</w:t>
        </w:r>
      </w:hyperlink>
    </w:p>
    <w:p w14:paraId="243347A3" w14:textId="77777777" w:rsidR="003B2ED7" w:rsidRDefault="003B2ED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Southern Regional Center for Children and Youth with Special Health Care Needs: </w:t>
      </w:r>
      <w:hyperlink r:id="rId20" w:history="1">
        <w:r w:rsidRPr="00FC142B">
          <w:rPr>
            <w:rStyle w:val="Hyperlink"/>
            <w:rFonts w:ascii="Arial" w:hAnsi="Arial" w:cs="Arial"/>
            <w:sz w:val="23"/>
            <w:szCs w:val="23"/>
            <w:shd w:val="clear" w:color="auto" w:fill="FFFFFF"/>
          </w:rPr>
          <w:t>https://cyshcn.waisman.wisc.edu/</w:t>
        </w:r>
      </w:hyperlink>
    </w:p>
    <w:sectPr w:rsidR="003B2ED7">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B71902" w14:textId="77777777" w:rsidR="003B2ED7" w:rsidRDefault="003B2ED7" w:rsidP="003B2ED7">
      <w:pPr>
        <w:spacing w:after="0" w:line="240" w:lineRule="auto"/>
      </w:pPr>
      <w:r>
        <w:separator/>
      </w:r>
    </w:p>
  </w:endnote>
  <w:endnote w:type="continuationSeparator" w:id="0">
    <w:p w14:paraId="70745375" w14:textId="77777777" w:rsidR="003B2ED7" w:rsidRDefault="003B2ED7" w:rsidP="003B2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55022" w14:textId="77777777" w:rsidR="003B2ED7" w:rsidRDefault="003B2ED7" w:rsidP="003B2ED7">
      <w:pPr>
        <w:spacing w:after="0" w:line="240" w:lineRule="auto"/>
      </w:pPr>
      <w:r>
        <w:separator/>
      </w:r>
    </w:p>
  </w:footnote>
  <w:footnote w:type="continuationSeparator" w:id="0">
    <w:p w14:paraId="34B6EFD5" w14:textId="77777777" w:rsidR="003B2ED7" w:rsidRDefault="003B2ED7" w:rsidP="003B2E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CC9F4" w14:textId="77777777" w:rsidR="003B2ED7" w:rsidRDefault="003B2ED7">
    <w:pPr>
      <w:pStyle w:val="Header"/>
      <w:rPr>
        <w:rFonts w:ascii="Arial" w:hAnsi="Arial" w:cs="Arial"/>
        <w:color w:val="0D0D0D"/>
        <w:sz w:val="23"/>
        <w:szCs w:val="23"/>
        <w:shd w:val="clear" w:color="auto" w:fill="FFFFFF"/>
      </w:rPr>
    </w:pPr>
    <w:r>
      <w:rPr>
        <w:rFonts w:ascii="Arial" w:hAnsi="Arial" w:cs="Arial"/>
        <w:color w:val="0D0D0D"/>
        <w:sz w:val="23"/>
        <w:szCs w:val="23"/>
        <w:shd w:val="clear" w:color="auto" w:fill="FFFFFF"/>
      </w:rPr>
      <w:t>2023 Autism Acceptance Month Conv</w:t>
    </w:r>
    <w:r>
      <w:rPr>
        <w:rFonts w:ascii="Arial" w:hAnsi="Arial" w:cs="Arial"/>
        <w:color w:val="0D0D0D"/>
        <w:sz w:val="23"/>
        <w:szCs w:val="23"/>
        <w:shd w:val="clear" w:color="auto" w:fill="FFFFFF"/>
      </w:rPr>
      <w:t>ersations on Showing Up for Kids!</w:t>
    </w:r>
  </w:p>
  <w:p w14:paraId="326C5854" w14:textId="77777777" w:rsidR="003B2ED7" w:rsidRDefault="003B2ED7">
    <w:pPr>
      <w:pStyle w:val="Header"/>
      <w:rPr>
        <w:rFonts w:ascii="Arial" w:hAnsi="Arial" w:cs="Arial"/>
        <w:color w:val="0D0D0D"/>
        <w:sz w:val="23"/>
        <w:szCs w:val="23"/>
        <w:shd w:val="clear" w:color="auto" w:fill="FFFFFF"/>
      </w:rPr>
    </w:pPr>
    <w:r>
      <w:rPr>
        <w:rFonts w:ascii="Arial" w:hAnsi="Arial" w:cs="Arial"/>
        <w:color w:val="0D0D0D"/>
        <w:sz w:val="23"/>
        <w:szCs w:val="23"/>
        <w:shd w:val="clear" w:color="auto" w:fill="FFFFFF"/>
      </w:rPr>
      <w:t>Risk Factors Suicide Prevention for the Autism Community</w:t>
    </w:r>
  </w:p>
  <w:p w14:paraId="01855B52" w14:textId="77777777" w:rsidR="003B2ED7" w:rsidRDefault="003B2ED7">
    <w:pPr>
      <w:pStyle w:val="Heade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Resource Sheet </w:t>
    </w:r>
  </w:p>
  <w:p w14:paraId="740D133B" w14:textId="77777777" w:rsidR="003B2ED7" w:rsidRDefault="003B2ED7">
    <w:pPr>
      <w:pStyle w:val="Header"/>
    </w:pPr>
    <w:r>
      <w:rPr>
        <w:rFonts w:ascii="Arial" w:hAnsi="Arial" w:cs="Arial"/>
        <w:color w:val="0D0D0D"/>
        <w:sz w:val="23"/>
        <w:szCs w:val="23"/>
        <w:shd w:val="clear" w:color="auto" w:fill="FFFFFF"/>
      </w:rPr>
      <w:t>April 18, 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ED7"/>
    <w:rsid w:val="000D56CE"/>
    <w:rsid w:val="003B2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B0895"/>
  <w15:chartTrackingRefBased/>
  <w15:docId w15:val="{D1937447-5494-4135-A79F-ACFBC9EAD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E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ED7"/>
  </w:style>
  <w:style w:type="paragraph" w:styleId="Footer">
    <w:name w:val="footer"/>
    <w:basedOn w:val="Normal"/>
    <w:link w:val="FooterChar"/>
    <w:uiPriority w:val="99"/>
    <w:unhideWhenUsed/>
    <w:rsid w:val="003B2E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ED7"/>
  </w:style>
  <w:style w:type="character" w:styleId="Hyperlink">
    <w:name w:val="Hyperlink"/>
    <w:basedOn w:val="DefaultParagraphFont"/>
    <w:uiPriority w:val="99"/>
    <w:unhideWhenUsed/>
    <w:rsid w:val="003B2ED7"/>
    <w:rPr>
      <w:color w:val="0563C1" w:themeColor="hyperlink"/>
      <w:u w:val="single"/>
    </w:rPr>
  </w:style>
  <w:style w:type="character" w:styleId="UnresolvedMention">
    <w:name w:val="Unresolved Mention"/>
    <w:basedOn w:val="DefaultParagraphFont"/>
    <w:uiPriority w:val="99"/>
    <w:semiHidden/>
    <w:unhideWhenUsed/>
    <w:rsid w:val="003B2E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uicidology.org/resources/autism-resources/" TargetMode="External"/><Relationship Id="rId18" Type="http://schemas.openxmlformats.org/officeDocument/2006/relationships/hyperlink" Target="https://cyshcn.waisman.wisc.edu/conversations-on-showing-up-for-kid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autismcrisissupport.com/resources" TargetMode="External"/><Relationship Id="rId17" Type="http://schemas.openxmlformats.org/officeDocument/2006/relationships/hyperlink" Target="http://www.autistichealth.org/" TargetMode="External"/><Relationship Id="rId2" Type="http://schemas.openxmlformats.org/officeDocument/2006/relationships/customXml" Target="../customXml/item2.xml"/><Relationship Id="rId16" Type="http://schemas.openxmlformats.org/officeDocument/2006/relationships/hyperlink" Target="https://suicidology.org/wp-content/uploads/2022/11/Warning-Signs-Resource-Sept-2021-1.pdf" TargetMode="External"/><Relationship Id="rId20" Type="http://schemas.openxmlformats.org/officeDocument/2006/relationships/hyperlink" Target="https://cyshcn.waisman.wisc.ed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wmadison.co1.qualtrics.com/jfe/form/SV_6suJikemvMijc7c" TargetMode="External"/><Relationship Id="rId5" Type="http://schemas.openxmlformats.org/officeDocument/2006/relationships/settings" Target="settings.xml"/><Relationship Id="rId15" Type="http://schemas.openxmlformats.org/officeDocument/2006/relationships/hyperlink" Target="https://suicidology.org/wp-content/uploads/2020/12/Autism-Warning-Signs-3.pdf" TargetMode="External"/><Relationship Id="rId23" Type="http://schemas.openxmlformats.org/officeDocument/2006/relationships/theme" Target="theme/theme1.xml"/><Relationship Id="rId10" Type="http://schemas.openxmlformats.org/officeDocument/2006/relationships/hyperlink" Target="https://www.autismcrisissupport.com/" TargetMode="External"/><Relationship Id="rId19" Type="http://schemas.openxmlformats.org/officeDocument/2006/relationships/hyperlink" Target="https://cyshcn.waisman.wisc.edu/autism-acceptance-month-2023/" TargetMode="External"/><Relationship Id="rId4" Type="http://schemas.openxmlformats.org/officeDocument/2006/relationships/styles" Target="styles.xml"/><Relationship Id="rId9" Type="http://schemas.openxmlformats.org/officeDocument/2006/relationships/hyperlink" Target="http://www.autismcrisissupport.com" TargetMode="External"/><Relationship Id="rId14" Type="http://schemas.openxmlformats.org/officeDocument/2006/relationships/hyperlink" Target="https://suicidology.org/wp-content/uploads/2019/07/Autism-Crisis-Supports.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4" ma:contentTypeDescription="Create a new document." ma:contentTypeScope="" ma:versionID="82c0c1d2c897ffe48a36ba72fa7738e6">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707c8a1105050534a5442bdb0f7b6f11"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Props1.xml><?xml version="1.0" encoding="utf-8"?>
<ds:datastoreItem xmlns:ds="http://schemas.openxmlformats.org/officeDocument/2006/customXml" ds:itemID="{BA9EC7B3-76C2-459A-AE5D-9430CDFBEA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A17D91-81EA-4C19-893D-B9EAF7F1CE86}">
  <ds:schemaRefs>
    <ds:schemaRef ds:uri="http://schemas.microsoft.com/sharepoint/v3/contenttype/forms"/>
  </ds:schemaRefs>
</ds:datastoreItem>
</file>

<file path=customXml/itemProps3.xml><?xml version="1.0" encoding="utf-8"?>
<ds:datastoreItem xmlns:ds="http://schemas.openxmlformats.org/officeDocument/2006/customXml" ds:itemID="{7792DBFE-37B1-4E72-858C-1C13ADFF0AF1}">
  <ds:schemaRefs>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http://purl.org/dc/terms/"/>
    <ds:schemaRef ds:uri="http://schemas.microsoft.com/office/2006/metadata/properties"/>
    <ds:schemaRef ds:uri="http://schemas.microsoft.com/office/infopath/2007/PartnerControls"/>
    <ds:schemaRef ds:uri="e2828214-149a-4246-ad12-618fc754b7f2"/>
    <ds:schemaRef ds:uri="f0506f70-949c-482f-9073-a4a460158a40"/>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1</cp:revision>
  <dcterms:created xsi:type="dcterms:W3CDTF">2023-04-19T13:06:00Z</dcterms:created>
  <dcterms:modified xsi:type="dcterms:W3CDTF">2023-04-19T13:11:00Z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